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F0B5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sz w:val="20"/>
          <w:szCs w:val="20"/>
        </w:rPr>
        <w:t>File E322790</w:t>
      </w:r>
      <w:r w:rsidRPr="00AE2F16">
        <w:rPr>
          <w:sz w:val="20"/>
          <w:szCs w:val="20"/>
        </w:rPr>
        <w:tab/>
        <w:t>Vol. 1</w:t>
      </w:r>
      <w:r w:rsidRPr="00AE2F16">
        <w:rPr>
          <w:sz w:val="20"/>
          <w:szCs w:val="20"/>
        </w:rPr>
        <w:tab/>
        <w:t>Sec. 6</w:t>
      </w:r>
      <w:r w:rsidRPr="00AE2F16">
        <w:rPr>
          <w:sz w:val="20"/>
          <w:szCs w:val="20"/>
        </w:rPr>
        <w:tab/>
        <w:t>Page 2</w:t>
      </w:r>
      <w:r w:rsidRPr="00AE2F16">
        <w:rPr>
          <w:sz w:val="20"/>
          <w:szCs w:val="20"/>
        </w:rPr>
        <w:tab/>
        <w:t xml:space="preserve">Issued:  </w:t>
      </w:r>
      <w:proofErr w:type="gramStart"/>
      <w:r w:rsidRPr="00AE2F16">
        <w:rPr>
          <w:sz w:val="20"/>
          <w:szCs w:val="20"/>
        </w:rPr>
        <w:t>2017-01-24</w:t>
      </w:r>
      <w:proofErr w:type="gramEnd"/>
    </w:p>
    <w:p w14:paraId="0A8346E5" w14:textId="77777777" w:rsidR="00E51A22" w:rsidRPr="00AE2F16" w:rsidRDefault="00E51A22" w:rsidP="00E51A22">
      <w:pPr>
        <w:tabs>
          <w:tab w:val="left" w:pos="3427"/>
          <w:tab w:val="right" w:pos="9360"/>
        </w:tabs>
        <w:rPr>
          <w:sz w:val="20"/>
          <w:szCs w:val="20"/>
        </w:rPr>
      </w:pPr>
      <w:r w:rsidRPr="00AE2F16">
        <w:rPr>
          <w:sz w:val="20"/>
          <w:szCs w:val="20"/>
        </w:rPr>
        <w:tab/>
        <w:t>and Report</w:t>
      </w:r>
      <w:r w:rsidRPr="00AE2F16">
        <w:rPr>
          <w:sz w:val="20"/>
          <w:szCs w:val="20"/>
        </w:rPr>
        <w:tab/>
        <w:t xml:space="preserve">Revised:  </w:t>
      </w:r>
      <w:proofErr w:type="gramStart"/>
      <w:r w:rsidRPr="00AE2F16">
        <w:rPr>
          <w:sz w:val="20"/>
          <w:szCs w:val="20"/>
        </w:rPr>
        <w:t>2017-05-19</w:t>
      </w:r>
      <w:proofErr w:type="gramEnd"/>
    </w:p>
    <w:p w14:paraId="69436B79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</w:p>
    <w:p w14:paraId="5A7EE835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</w:p>
    <w:p w14:paraId="0DE39A4C" w14:textId="151B7080" w:rsidR="00E51A22" w:rsidRPr="00E51A22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sz w:val="20"/>
          <w:szCs w:val="20"/>
        </w:rPr>
        <w:t> </w:t>
      </w:r>
    </w:p>
    <w:p w14:paraId="6FA31C1D" w14:textId="77777777" w:rsidR="00E51A22" w:rsidRPr="00AE2F16" w:rsidRDefault="00E51A22" w:rsidP="00E51A22">
      <w:p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AE2F16">
        <w:rPr>
          <w:rFonts w:eastAsia="Times New Roman"/>
          <w:sz w:val="20"/>
          <w:szCs w:val="20"/>
        </w:rPr>
        <w:t xml:space="preserve">Conditions of Acceptability - </w:t>
      </w:r>
      <w:r w:rsidRPr="00AE2F16">
        <w:rPr>
          <w:sz w:val="20"/>
          <w:szCs w:val="20"/>
        </w:rPr>
        <w:t> </w:t>
      </w:r>
    </w:p>
    <w:p w14:paraId="5F7A81D0" w14:textId="77777777" w:rsidR="00E51A22" w:rsidRPr="00AE2F16" w:rsidRDefault="00E51A22" w:rsidP="00E51A22">
      <w:p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AE2F16">
        <w:rPr>
          <w:rFonts w:eastAsia="Times New Roman"/>
          <w:sz w:val="20"/>
          <w:szCs w:val="20"/>
        </w:rPr>
        <w:t>1. These units are provided with a R/C (OBJY2) Class 155(F) insulation system.</w:t>
      </w:r>
      <w:r w:rsidRPr="00AE2F16">
        <w:rPr>
          <w:sz w:val="20"/>
          <w:szCs w:val="20"/>
        </w:rPr>
        <w:t> </w:t>
      </w:r>
    </w:p>
    <w:p w14:paraId="79D2FD5F" w14:textId="77777777" w:rsidR="00E51A22" w:rsidRPr="00AE2F16" w:rsidRDefault="00E51A22" w:rsidP="00E51A22">
      <w:p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AE2F16">
        <w:rPr>
          <w:rFonts w:eastAsia="Times New Roman"/>
          <w:sz w:val="20"/>
          <w:szCs w:val="20"/>
        </w:rPr>
        <w:t>2. Leakage current measurements shall be performed on the combination at the equipment connection in the end-use product.</w:t>
      </w:r>
      <w:r w:rsidRPr="00AE2F16">
        <w:rPr>
          <w:sz w:val="20"/>
          <w:szCs w:val="20"/>
        </w:rPr>
        <w:t> </w:t>
      </w:r>
    </w:p>
    <w:p w14:paraId="2E4F2C89" w14:textId="77777777" w:rsidR="00E51A22" w:rsidRPr="00AE2F16" w:rsidRDefault="00E51A22" w:rsidP="00E51A22">
      <w:p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AE2F16">
        <w:rPr>
          <w:rFonts w:eastAsia="Times New Roman"/>
          <w:b/>
          <w:sz w:val="20"/>
          <w:szCs w:val="20"/>
        </w:rPr>
        <w:t>3</w:t>
      </w:r>
      <w:r w:rsidRPr="00AE2F16">
        <w:rPr>
          <w:rFonts w:eastAsia="Times New Roman"/>
          <w:sz w:val="20"/>
          <w:szCs w:val="20"/>
        </w:rPr>
        <w:t>. The primary input strain relief has not been evaluated and shall be evaluated in the end-use product.</w:t>
      </w:r>
      <w:r w:rsidRPr="00AE2F16">
        <w:rPr>
          <w:sz w:val="20"/>
          <w:szCs w:val="20"/>
        </w:rPr>
        <w:t> </w:t>
      </w:r>
    </w:p>
    <w:p w14:paraId="2E6C4389" w14:textId="77777777" w:rsidR="00E51A22" w:rsidRPr="00AE2F16" w:rsidRDefault="00E51A22" w:rsidP="00E51A22">
      <w:p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AE2F16">
        <w:rPr>
          <w:rFonts w:eastAsia="Times New Roman"/>
          <w:b/>
          <w:sz w:val="20"/>
          <w:szCs w:val="20"/>
        </w:rPr>
        <w:t>4</w:t>
      </w:r>
      <w:r w:rsidRPr="00AE2F16">
        <w:rPr>
          <w:rFonts w:eastAsia="Times New Roman"/>
          <w:sz w:val="20"/>
          <w:szCs w:val="20"/>
        </w:rPr>
        <w:t xml:space="preserve">. The Normal Temperature Test was conducted in an ambient of 70C at 3.8A. The need to conduct the temperature test in the end-use product shall be determined in the end use. </w:t>
      </w:r>
      <w:r w:rsidRPr="00AE2F16">
        <w:rPr>
          <w:sz w:val="20"/>
          <w:szCs w:val="20"/>
        </w:rPr>
        <w:t> </w:t>
      </w:r>
    </w:p>
    <w:p w14:paraId="0A67A85A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b/>
          <w:sz w:val="20"/>
          <w:szCs w:val="20"/>
        </w:rPr>
        <w:t>5</w:t>
      </w:r>
      <w:r w:rsidRPr="00AE2F16">
        <w:rPr>
          <w:sz w:val="20"/>
          <w:szCs w:val="20"/>
        </w:rPr>
        <w:t>. These units are components intended for building-in.  Enclosures for protection against fire, mechanical and shock hazards to be considered in the end-use product.</w:t>
      </w:r>
    </w:p>
    <w:p w14:paraId="45B24668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</w:p>
    <w:p w14:paraId="6343E915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b/>
          <w:sz w:val="20"/>
          <w:szCs w:val="20"/>
        </w:rPr>
        <w:t>6</w:t>
      </w:r>
      <w:r w:rsidRPr="00AE2F16">
        <w:rPr>
          <w:sz w:val="20"/>
          <w:szCs w:val="20"/>
        </w:rPr>
        <w:t>. The power supply shall be installed in compliance with the enclosure, mounting, spacing, casualty, and segregation requirements of the ultimate application.</w:t>
      </w:r>
    </w:p>
    <w:p w14:paraId="3F51BAA6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</w:p>
    <w:p w14:paraId="3D723AFC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b/>
          <w:sz w:val="20"/>
          <w:szCs w:val="20"/>
        </w:rPr>
        <w:t>7</w:t>
      </w:r>
      <w:r w:rsidRPr="00AE2F16">
        <w:rPr>
          <w:sz w:val="20"/>
          <w:szCs w:val="20"/>
        </w:rPr>
        <w:t>. Input and Output connections are not suitable for field wiring.</w:t>
      </w:r>
    </w:p>
    <w:p w14:paraId="624DB6BA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</w:p>
    <w:p w14:paraId="5A67EDF6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b/>
          <w:sz w:val="20"/>
          <w:szCs w:val="20"/>
        </w:rPr>
        <w:t>8</w:t>
      </w:r>
      <w:r w:rsidRPr="00AE2F16">
        <w:rPr>
          <w:sz w:val="20"/>
          <w:szCs w:val="20"/>
        </w:rPr>
        <w:t>. Plastic housing has not been evaluated for use as ultimate enclosure.</w:t>
      </w:r>
    </w:p>
    <w:p w14:paraId="6020E1E3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</w:p>
    <w:p w14:paraId="6886B467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b/>
          <w:sz w:val="20"/>
          <w:szCs w:val="20"/>
        </w:rPr>
        <w:t>9</w:t>
      </w:r>
      <w:r w:rsidRPr="00AE2F16">
        <w:rPr>
          <w:sz w:val="20"/>
          <w:szCs w:val="20"/>
        </w:rPr>
        <w:t>. Spacings were evaluated based on overvoltage category III, pollution degree 2.</w:t>
      </w:r>
    </w:p>
    <w:p w14:paraId="12C3C5B0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</w:p>
    <w:p w14:paraId="7B83A47C" w14:textId="77777777" w:rsidR="00E51A22" w:rsidRPr="00AE2F16" w:rsidRDefault="00E51A22" w:rsidP="00E51A22">
      <w:pPr>
        <w:tabs>
          <w:tab w:val="left" w:pos="2160"/>
          <w:tab w:val="left" w:pos="3600"/>
          <w:tab w:val="left" w:pos="5400"/>
          <w:tab w:val="right" w:pos="9360"/>
        </w:tabs>
        <w:rPr>
          <w:sz w:val="20"/>
          <w:szCs w:val="20"/>
        </w:rPr>
      </w:pPr>
      <w:r w:rsidRPr="00AE2F16">
        <w:rPr>
          <w:sz w:val="20"/>
          <w:szCs w:val="20"/>
        </w:rPr>
        <w:t>1</w:t>
      </w:r>
      <w:r w:rsidRPr="00AE2F16">
        <w:rPr>
          <w:b/>
          <w:sz w:val="20"/>
          <w:szCs w:val="20"/>
        </w:rPr>
        <w:t>0</w:t>
      </w:r>
      <w:r w:rsidRPr="00AE2F16">
        <w:rPr>
          <w:sz w:val="20"/>
          <w:szCs w:val="20"/>
        </w:rPr>
        <w:t xml:space="preserve">. Upstream voltage suppression device shall be provided upstream </w:t>
      </w:r>
      <w:proofErr w:type="gramStart"/>
      <w:r w:rsidRPr="00AE2F16">
        <w:rPr>
          <w:sz w:val="20"/>
          <w:szCs w:val="20"/>
        </w:rPr>
        <w:t>in order to</w:t>
      </w:r>
      <w:proofErr w:type="gramEnd"/>
      <w:r w:rsidRPr="00AE2F16">
        <w:rPr>
          <w:sz w:val="20"/>
          <w:szCs w:val="20"/>
        </w:rPr>
        <w:t xml:space="preserve"> comply with spacing requirements of CSA C22.2 No. 223-15, clause 4.11.6</w:t>
      </w:r>
    </w:p>
    <w:p w14:paraId="3DCE074A" w14:textId="77777777" w:rsidR="00E51A22" w:rsidRDefault="00E51A22"/>
    <w:sectPr w:rsidR="00E51A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2"/>
    <w:rsid w:val="00E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7708"/>
  <w15:chartTrackingRefBased/>
  <w15:docId w15:val="{9B48B6AE-9EDF-45BF-B94F-1711B535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A22"/>
    <w:pPr>
      <w:autoSpaceDE w:val="0"/>
      <w:autoSpaceDN w:val="0"/>
      <w:spacing w:after="0" w:line="240" w:lineRule="auto"/>
    </w:pPr>
    <w:rPr>
      <w:rFonts w:ascii="Courier New" w:eastAsia="SimSun" w:hAnsi="Courier New" w:cs="Courier New"/>
      <w:kern w:val="0"/>
      <w:sz w:val="24"/>
      <w:szCs w:val="24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Company>BLOCK Transformatoren Elektronik GmbH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2023-10-25T11:38:00Z</dcterms:created>
  <dcterms:modified xsi:type="dcterms:W3CDTF">2023-10-25T11:38:00Z</dcterms:modified>
</cp:coreProperties>
</file>