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E51D" w14:textId="77777777" w:rsidR="007A08FA" w:rsidRPr="00492FDD" w:rsidRDefault="007A08FA" w:rsidP="007A08FA">
      <w:pPr>
        <w:pStyle w:val="Fuzeile"/>
        <w:tabs>
          <w:tab w:val="clear" w:pos="4320"/>
          <w:tab w:val="clear" w:pos="8640"/>
          <w:tab w:val="left" w:pos="2160"/>
          <w:tab w:val="left" w:pos="3600"/>
          <w:tab w:val="left" w:pos="5400"/>
          <w:tab w:val="right" w:pos="9360"/>
        </w:tabs>
      </w:pPr>
      <w:r w:rsidRPr="00492FDD">
        <w:t>File E103521</w:t>
      </w:r>
      <w:r w:rsidRPr="00492FDD">
        <w:tab/>
        <w:t>Vol. 1</w:t>
      </w:r>
      <w:r w:rsidRPr="00492FDD">
        <w:tab/>
        <w:t>Sec. 4</w:t>
      </w:r>
      <w:r w:rsidRPr="00492FDD">
        <w:tab/>
        <w:t>Page 2</w:t>
      </w:r>
      <w:r w:rsidRPr="00492FDD">
        <w:tab/>
        <w:t xml:space="preserve">Issued:  </w:t>
      </w:r>
      <w:proofErr w:type="gramStart"/>
      <w:r w:rsidRPr="00492FDD">
        <w:t>1997-07-31</w:t>
      </w:r>
      <w:proofErr w:type="gramEnd"/>
    </w:p>
    <w:p w14:paraId="00655F8F" w14:textId="77777777" w:rsidR="007A08FA" w:rsidRPr="00492FDD" w:rsidRDefault="007A08FA" w:rsidP="007A08FA">
      <w:pPr>
        <w:pStyle w:val="Fuzeile"/>
        <w:tabs>
          <w:tab w:val="clear" w:pos="4320"/>
          <w:tab w:val="clear" w:pos="8640"/>
          <w:tab w:val="left" w:pos="3427"/>
          <w:tab w:val="right" w:pos="9360"/>
        </w:tabs>
      </w:pPr>
      <w:r w:rsidRPr="00492FDD">
        <w:tab/>
        <w:t>and Report</w:t>
      </w:r>
      <w:r w:rsidRPr="00492FDD">
        <w:tab/>
        <w:t xml:space="preserve">Revised:  </w:t>
      </w:r>
      <w:proofErr w:type="gramStart"/>
      <w:r w:rsidRPr="00492FDD">
        <w:t>2012-09-21</w:t>
      </w:r>
      <w:proofErr w:type="gramEnd"/>
    </w:p>
    <w:p w14:paraId="4C0F9224" w14:textId="77777777" w:rsidR="007A08FA" w:rsidRPr="00492FDD" w:rsidRDefault="007A08FA" w:rsidP="007A08FA">
      <w:pPr>
        <w:pStyle w:val="Fuzeile"/>
        <w:tabs>
          <w:tab w:val="clear" w:pos="4320"/>
          <w:tab w:val="clear" w:pos="8640"/>
          <w:tab w:val="left" w:pos="3427"/>
          <w:tab w:val="right" w:pos="9360"/>
        </w:tabs>
      </w:pPr>
    </w:p>
    <w:p w14:paraId="0C665AD4" w14:textId="77777777" w:rsidR="007A08FA" w:rsidRPr="00492FDD" w:rsidRDefault="007A08FA" w:rsidP="007A08FA"/>
    <w:p w14:paraId="468454D7" w14:textId="77777777" w:rsidR="007A08FA" w:rsidRPr="00492FDD" w:rsidRDefault="007A08FA" w:rsidP="007A08FA"/>
    <w:p w14:paraId="5DB7890E" w14:textId="77777777" w:rsidR="007A08FA" w:rsidRPr="00492FDD" w:rsidRDefault="007A08FA" w:rsidP="007A08FA"/>
    <w:p w14:paraId="6511CCD4" w14:textId="77777777" w:rsidR="007A08FA" w:rsidRPr="00492FDD" w:rsidRDefault="007A08FA" w:rsidP="007A08FA">
      <w:r w:rsidRPr="00492FDD">
        <w:t>CONDITIONS OF ACCEPTABILITY-</w:t>
      </w:r>
    </w:p>
    <w:p w14:paraId="76EBCCAF" w14:textId="77777777" w:rsidR="007A08FA" w:rsidRPr="00492FDD" w:rsidRDefault="007A08FA" w:rsidP="007A08FA"/>
    <w:p w14:paraId="4F185673" w14:textId="77777777" w:rsidR="007A08FA" w:rsidRPr="00492FDD" w:rsidRDefault="007A08FA" w:rsidP="007A08FA">
      <w:pPr>
        <w:ind w:left="1440" w:hanging="720"/>
      </w:pPr>
      <w:r w:rsidRPr="00492FDD">
        <w:t>1.</w:t>
      </w:r>
      <w:r w:rsidRPr="00492FDD">
        <w:tab/>
        <w:t>The transformers are provided with a class 105 insulation system. The designated Reference number of the insulation system into the class is included in the markings.</w:t>
      </w:r>
    </w:p>
    <w:p w14:paraId="73B963CC" w14:textId="77777777" w:rsidR="007A08FA" w:rsidRPr="00492FDD" w:rsidRDefault="007A08FA" w:rsidP="007A08FA"/>
    <w:p w14:paraId="2A368A23" w14:textId="77777777" w:rsidR="007A08FA" w:rsidRPr="00492FDD" w:rsidRDefault="007A08FA" w:rsidP="007A08FA">
      <w:pPr>
        <w:ind w:left="1440" w:hanging="720"/>
      </w:pPr>
      <w:r w:rsidRPr="00492FDD">
        <w:t>2.</w:t>
      </w:r>
      <w:r w:rsidRPr="00492FDD">
        <w:tab/>
        <w:t>The VA Ratings is based on the ambient temperature (ta) or less, shown in table 1, 2 and table 3 for these components when used in the end equipment.  The designated ambient temperature is included in the markings.</w:t>
      </w:r>
    </w:p>
    <w:p w14:paraId="095E3277" w14:textId="77777777" w:rsidR="007A08FA" w:rsidRPr="00492FDD" w:rsidRDefault="007A08FA" w:rsidP="007A08FA"/>
    <w:p w14:paraId="7DC2B939" w14:textId="77777777" w:rsidR="007A08FA" w:rsidRPr="00492FDD" w:rsidRDefault="007A08FA" w:rsidP="007A08FA">
      <w:pPr>
        <w:ind w:left="1440" w:hanging="720"/>
      </w:pPr>
      <w:r w:rsidRPr="00492FDD">
        <w:t>3.</w:t>
      </w:r>
      <w:r w:rsidRPr="00492FDD">
        <w:tab/>
        <w:t xml:space="preserve">These components have been judged on the basis of the required spacing in the Standard for Electronic Data Processing Equipment (UL 478) which covers a possible end-use product for which the component </w:t>
      </w:r>
      <w:proofErr w:type="gramStart"/>
      <w:r w:rsidRPr="00492FDD">
        <w:t>e.g.</w:t>
      </w:r>
      <w:proofErr w:type="gramEnd"/>
      <w:r w:rsidRPr="00492FDD">
        <w:t xml:space="preserve"> was intended.</w:t>
      </w:r>
    </w:p>
    <w:p w14:paraId="3248B02D" w14:textId="77777777" w:rsidR="007A08FA" w:rsidRPr="00492FDD" w:rsidRDefault="007A08FA" w:rsidP="007A08FA"/>
    <w:p w14:paraId="299B7A8D" w14:textId="77777777" w:rsidR="007A08FA" w:rsidRPr="00492FDD" w:rsidRDefault="007A08FA" w:rsidP="007A08FA">
      <w:pPr>
        <w:ind w:left="1440"/>
        <w:rPr>
          <w:b/>
        </w:rPr>
      </w:pPr>
      <w:r w:rsidRPr="00492FDD">
        <w:rPr>
          <w:b/>
        </w:rPr>
        <w:t>4.</w:t>
      </w:r>
      <w:r w:rsidRPr="00492FDD">
        <w:rPr>
          <w:b/>
        </w:rPr>
        <w:tab/>
        <w:t xml:space="preserve">Models VBN and VCN are only </w:t>
      </w:r>
      <w:proofErr w:type="spellStart"/>
      <w:r w:rsidRPr="00492FDD">
        <w:rPr>
          <w:b/>
        </w:rPr>
        <w:t>prvided</w:t>
      </w:r>
      <w:proofErr w:type="spellEnd"/>
      <w:r w:rsidRPr="00492FDD">
        <w:rPr>
          <w:b/>
        </w:rPr>
        <w:t xml:space="preserve"> with a UL Class 130B insulation system (E216803)</w:t>
      </w:r>
    </w:p>
    <w:p w14:paraId="51E316F7" w14:textId="77777777" w:rsidR="007A08FA" w:rsidRDefault="007A08FA"/>
    <w:sectPr w:rsidR="007A08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FA"/>
    <w:rsid w:val="007A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7B4C7"/>
  <w15:chartTrackingRefBased/>
  <w15:docId w15:val="{543E13B4-933B-46C0-B65E-0E422E0D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08FA"/>
    <w:pPr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val="en-US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7A08FA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08FA"/>
    <w:rPr>
      <w:rFonts w:ascii="Courier New" w:eastAsiaTheme="minorEastAsia" w:hAnsi="Courier New" w:cs="Courier New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712</Characters>
  <Application>Microsoft Office Word</Application>
  <DocSecurity>0</DocSecurity>
  <Lines>5</Lines>
  <Paragraphs>1</Paragraphs>
  <ScaleCrop>false</ScaleCrop>
  <Company>BLOCK Transformatoren Elektronik GmbH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Hainke, Nora</dc:creator>
  <cp:keywords/>
  <dc:description/>
  <cp:lastModifiedBy>Hainke, Nora</cp:lastModifiedBy>
  <cp:revision>1</cp:revision>
  <dcterms:created xsi:type="dcterms:W3CDTF">2023-10-25T07:51:00Z</dcterms:created>
  <dcterms:modified xsi:type="dcterms:W3CDTF">2023-10-25T07:52:00Z</dcterms:modified>
</cp:coreProperties>
</file>